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DB9C" w14:textId="77777777" w:rsidR="00530FCA" w:rsidRDefault="00EA0307">
      <w:pPr>
        <w:widowControl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ПРОЕКТ </w:t>
      </w:r>
    </w:p>
    <w:p w14:paraId="2B43DCB2" w14:textId="77777777" w:rsidR="00530FCA" w:rsidRDefault="00EA0307">
      <w:pPr>
        <w:widowControl/>
        <w:jc w:val="right"/>
        <w:rPr>
          <w:rFonts w:ascii="XO Thames" w:hAnsi="XO Thames"/>
          <w:i/>
          <w:sz w:val="28"/>
        </w:rPr>
      </w:pPr>
      <w:r>
        <w:rPr>
          <w:rFonts w:ascii="XO Thames" w:hAnsi="XO Thames"/>
          <w:i/>
          <w:sz w:val="28"/>
        </w:rPr>
        <w:t>Актуально на 03.09.2025</w:t>
      </w:r>
    </w:p>
    <w:p w14:paraId="65765727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tbl>
      <w:tblPr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5255"/>
        <w:gridCol w:w="5085"/>
      </w:tblGrid>
      <w:tr w:rsidR="00530FCA" w14:paraId="789C1886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5FBE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УТВЕРЖДАЮ</w:t>
            </w:r>
          </w:p>
          <w:p w14:paraId="2B37B712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Министр культуры</w:t>
            </w:r>
          </w:p>
          <w:p w14:paraId="1376E61D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Вологодской области </w:t>
            </w:r>
          </w:p>
          <w:p w14:paraId="53669F54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22FB4D95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1DDC0E78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___________________В.П. Кобыльников</w:t>
            </w:r>
          </w:p>
          <w:p w14:paraId="1E23D40F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5F8AFB58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«___»______________2025 года</w:t>
            </w:r>
          </w:p>
          <w:p w14:paraId="71D94C23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ACD81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УТВЕРЖДАЮ</w:t>
            </w:r>
          </w:p>
          <w:p w14:paraId="28BAB232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Министр образования</w:t>
            </w:r>
          </w:p>
          <w:p w14:paraId="1D52E3F6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Вологодской области </w:t>
            </w:r>
          </w:p>
          <w:p w14:paraId="100005E6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6BEEFE80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4AA66C4F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___________________Е.В. Целикова</w:t>
            </w:r>
          </w:p>
          <w:p w14:paraId="6D95FD9F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2E2F9E52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«___»___________2025 года</w:t>
            </w:r>
          </w:p>
          <w:p w14:paraId="73D9764B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</w:tr>
      <w:tr w:rsidR="00530FCA" w14:paraId="29D744D0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C17F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СОГЛАСОВЫВАЮ</w:t>
            </w: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DF82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СОГЛАСОВЫВАЮ</w:t>
            </w:r>
          </w:p>
        </w:tc>
      </w:tr>
      <w:tr w:rsidR="00530FCA" w14:paraId="7695B7D1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9716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Style w:val="120"/>
                <w:rFonts w:ascii="XO Thames" w:hAnsi="XO Thames"/>
                <w:sz w:val="28"/>
              </w:rPr>
              <w:t>Мэр города Череповца</w:t>
            </w: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F153" w14:textId="77777777" w:rsidR="00530FCA" w:rsidRDefault="00EA0307">
            <w:pPr>
              <w:rPr>
                <w:rStyle w:val="120"/>
                <w:rFonts w:ascii="XO Thames" w:hAnsi="XO Thames"/>
                <w:sz w:val="28"/>
              </w:rPr>
            </w:pPr>
            <w:r>
              <w:rPr>
                <w:rStyle w:val="120"/>
                <w:rFonts w:ascii="XO Thames" w:hAnsi="XO Thames"/>
                <w:sz w:val="28"/>
              </w:rPr>
              <w:t xml:space="preserve">Глава Великоустюгского </w:t>
            </w:r>
          </w:p>
        </w:tc>
      </w:tr>
      <w:tr w:rsidR="00530FCA" w14:paraId="7823364A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D5BE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9D954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Style w:val="120"/>
                <w:rFonts w:ascii="XO Thames" w:hAnsi="XO Thames"/>
                <w:sz w:val="28"/>
              </w:rPr>
              <w:t>муниципального округа области</w:t>
            </w:r>
          </w:p>
        </w:tc>
      </w:tr>
      <w:tr w:rsidR="00530FCA" w14:paraId="14259592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BFB9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0C60" w14:textId="77777777" w:rsidR="00530FCA" w:rsidRDefault="00530FCA"/>
        </w:tc>
      </w:tr>
      <w:tr w:rsidR="00530FCA" w14:paraId="028806AA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BB97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___________________Р.Э. Маслов</w:t>
            </w: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43026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___________________И.А. Быков</w:t>
            </w:r>
          </w:p>
        </w:tc>
      </w:tr>
      <w:tr w:rsidR="00530FCA" w14:paraId="11547BE8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45311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38C92" w14:textId="77777777" w:rsidR="00530FCA" w:rsidRDefault="00530FCA"/>
        </w:tc>
      </w:tr>
      <w:tr w:rsidR="00530FCA" w14:paraId="06D62D14" w14:textId="77777777">
        <w:tc>
          <w:tcPr>
            <w:tcW w:w="5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35F7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«___»___________2025 года</w:t>
            </w:r>
          </w:p>
        </w:tc>
        <w:tc>
          <w:tcPr>
            <w:tcW w:w="5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37E5" w14:textId="77777777" w:rsidR="00530FCA" w:rsidRDefault="00EA0307">
            <w:r>
              <w:rPr>
                <w:rFonts w:ascii="XO Thames" w:hAnsi="XO Thames"/>
                <w:sz w:val="28"/>
              </w:rPr>
              <w:t>«___»___________2025 года</w:t>
            </w:r>
          </w:p>
        </w:tc>
      </w:tr>
    </w:tbl>
    <w:p w14:paraId="618C066B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p w14:paraId="53DF32E0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p w14:paraId="34AFACD1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p w14:paraId="5285A7EA" w14:textId="77777777" w:rsidR="00530FCA" w:rsidRDefault="00EA0307">
      <w:pPr>
        <w:widowControl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ПОЛОЖЕНИЕ</w:t>
      </w:r>
    </w:p>
    <w:p w14:paraId="6C879B9D" w14:textId="77777777" w:rsidR="00530FCA" w:rsidRDefault="00EA0307">
      <w:pPr>
        <w:widowControl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о реализации региональной</w:t>
      </w:r>
    </w:p>
    <w:p w14:paraId="2969CD8C" w14:textId="77777777" w:rsidR="00530FCA" w:rsidRDefault="00EA0307">
      <w:pPr>
        <w:widowControl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культурно-просветительской программы «Верещагинская карта»</w:t>
      </w:r>
    </w:p>
    <w:p w14:paraId="5AFF42E8" w14:textId="77777777" w:rsidR="00530FCA" w:rsidRDefault="00530FCA">
      <w:pPr>
        <w:widowControl/>
        <w:jc w:val="center"/>
        <w:rPr>
          <w:rFonts w:ascii="XO Thames" w:hAnsi="XO Thames"/>
          <w:strike/>
          <w:sz w:val="28"/>
          <w:shd w:val="clear" w:color="auto" w:fill="FF70B6"/>
        </w:rPr>
      </w:pPr>
    </w:p>
    <w:p w14:paraId="0DB6B053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p w14:paraId="3497252A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Настоящее Положение устанавливает порядок</w:t>
      </w:r>
      <w:r>
        <w:rPr>
          <w:rStyle w:val="120"/>
          <w:rFonts w:ascii="XO Thames" w:hAnsi="XO Thames"/>
          <w:sz w:val="28"/>
        </w:rPr>
        <w:t xml:space="preserve"> и условия реализации </w:t>
      </w:r>
      <w:r>
        <w:rPr>
          <w:rFonts w:ascii="XO Thames" w:hAnsi="XO Thames"/>
          <w:sz w:val="28"/>
        </w:rPr>
        <w:t xml:space="preserve">культурно-просветительской программы «Верещагинская карта» </w:t>
      </w:r>
      <w:r>
        <w:rPr>
          <w:rStyle w:val="120"/>
          <w:rFonts w:ascii="XO Thames" w:hAnsi="XO Thames"/>
          <w:sz w:val="28"/>
        </w:rPr>
        <w:t>(далее – программа «Верещагинская карта»).</w:t>
      </w:r>
    </w:p>
    <w:p w14:paraId="25797AE6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Программа «Верещагинская карта» </w:t>
      </w:r>
      <w:r>
        <w:rPr>
          <w:rStyle w:val="120"/>
          <w:rFonts w:ascii="XO Thames" w:hAnsi="XO Thames"/>
          <w:sz w:val="28"/>
        </w:rPr>
        <w:t>реализуется для обучающихся общеобразовательных организаций области в возрасте от 7 до 13 лет включительно в целях повышения доступности посещения мероприятий, проводимых организациями культуры.</w:t>
      </w:r>
    </w:p>
    <w:p w14:paraId="406C9DB3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первоочередном порядке право на посещение мероприятий в рамках Программы имеют дети:</w:t>
      </w:r>
    </w:p>
    <w:p w14:paraId="21EAB532" w14:textId="77777777" w:rsidR="00530FCA" w:rsidRDefault="00EA0307">
      <w:pPr>
        <w:tabs>
          <w:tab w:val="left" w:pos="993"/>
        </w:tabs>
        <w:ind w:left="72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из многодетных и малоимущих семей;</w:t>
      </w:r>
    </w:p>
    <w:p w14:paraId="4435F87C" w14:textId="77777777" w:rsidR="00530FCA" w:rsidRDefault="00EA0307">
      <w:pPr>
        <w:tabs>
          <w:tab w:val="left" w:pos="993"/>
        </w:tabs>
        <w:ind w:left="72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из семей участников специальной военной операции;</w:t>
      </w:r>
    </w:p>
    <w:p w14:paraId="658A8529" w14:textId="77777777" w:rsidR="00530FCA" w:rsidRDefault="00EA0307">
      <w:pPr>
        <w:tabs>
          <w:tab w:val="left" w:pos="993"/>
        </w:tabs>
        <w:ind w:left="72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состоящие на профилактическом учете;</w:t>
      </w:r>
    </w:p>
    <w:p w14:paraId="0E23671D" w14:textId="77777777" w:rsidR="00530FCA" w:rsidRDefault="00EA0307">
      <w:pPr>
        <w:tabs>
          <w:tab w:val="left" w:pos="993"/>
        </w:tabs>
        <w:ind w:left="72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- проживающие в малых городах и сельской местности.</w:t>
      </w:r>
    </w:p>
    <w:p w14:paraId="7F37889E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Организации культуры, принимающие участие в реализации программы «Верещагинкая карта» (далее – организации культуры):</w:t>
      </w:r>
    </w:p>
    <w:p w14:paraId="10810160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БУК ВО «Вологодский областной театр юного зрителя»;</w:t>
      </w:r>
    </w:p>
    <w:p w14:paraId="401E699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МАУК «Театр для детей и молодежи» г. Череповца;</w:t>
      </w:r>
    </w:p>
    <w:p w14:paraId="69C6662D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МБУК «Театр Деда Мороза для детей и молодёжи», г. Великий Устюг.</w:t>
      </w:r>
    </w:p>
    <w:p w14:paraId="7B4ACAC0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Сведения об организациях культуры с указанием адресов площадок, а также электронных адресов для оперативного обмена информацией приведены </w:t>
      </w:r>
      <w:r>
        <w:rPr>
          <w:rFonts w:ascii="XO Thames" w:hAnsi="XO Thames"/>
          <w:sz w:val="28"/>
        </w:rPr>
        <w:br/>
        <w:t>в приложение №1 к настоящему Положению;</w:t>
      </w:r>
    </w:p>
    <w:p w14:paraId="7F5111FF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Министерство культуры Вологодской области в рамках реализации программы «Верещагинская карта»: </w:t>
      </w:r>
    </w:p>
    <w:p w14:paraId="642C5334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осуществляет общую координацию реализации программы «Верещагинская карта», в том числе обеспечивает процесс отбора и включения мероприятий </w:t>
      </w:r>
      <w:r>
        <w:rPr>
          <w:rFonts w:ascii="XO Thames" w:hAnsi="XO Thames"/>
          <w:sz w:val="28"/>
        </w:rPr>
        <w:br/>
        <w:t>в п</w:t>
      </w:r>
      <w:r>
        <w:rPr>
          <w:rStyle w:val="120"/>
          <w:rFonts w:ascii="XO Thames" w:hAnsi="XO Thames"/>
          <w:sz w:val="28"/>
        </w:rPr>
        <w:t>рограмму «Верещагинская карта»;</w:t>
      </w:r>
    </w:p>
    <w:p w14:paraId="1380DD91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Style w:val="120"/>
          <w:rFonts w:ascii="XO Thames" w:hAnsi="XO Thames"/>
          <w:sz w:val="28"/>
        </w:rPr>
        <w:t xml:space="preserve">осуществляет взаимодействие с участниками программы, в том числе </w:t>
      </w:r>
      <w:r>
        <w:rPr>
          <w:rFonts w:ascii="XO Thames" w:hAnsi="XO Thames"/>
          <w:sz w:val="28"/>
        </w:rPr>
        <w:t>взаимодействует с органами местного самоуправления области, осуществляющими управление в сфере культуры, по вопросам реализации программы «Верещагинская карта»;</w:t>
      </w:r>
    </w:p>
    <w:p w14:paraId="51C0B7D3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обеспечивает предоставление Министерству образования Вологодской области доступа к реестру мероприятий и реестру организаций культуры;</w:t>
      </w:r>
    </w:p>
    <w:p w14:paraId="695903A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Style w:val="120"/>
          <w:rFonts w:ascii="XO Thames" w:hAnsi="XO Thames"/>
          <w:sz w:val="28"/>
        </w:rPr>
        <w:t xml:space="preserve">формирует статистические и аналитические сведения по программе </w:t>
      </w:r>
      <w:r>
        <w:rPr>
          <w:rFonts w:ascii="XO Thames" w:hAnsi="XO Thames"/>
          <w:sz w:val="28"/>
        </w:rPr>
        <w:t>«Верещагинская карта»;</w:t>
      </w:r>
    </w:p>
    <w:p w14:paraId="16EEDE84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предоставляет Министерству образования Вологодской области </w:t>
      </w:r>
      <w:r>
        <w:rPr>
          <w:rStyle w:val="120"/>
          <w:rFonts w:ascii="XO Thames" w:hAnsi="XO Thames"/>
          <w:sz w:val="28"/>
        </w:rPr>
        <w:t xml:space="preserve">статистические и аналитические сведения по программе </w:t>
      </w:r>
      <w:r>
        <w:rPr>
          <w:rFonts w:ascii="XO Thames" w:hAnsi="XO Thames"/>
          <w:sz w:val="28"/>
        </w:rPr>
        <w:t xml:space="preserve">«Верещагинская карта» </w:t>
      </w:r>
      <w:r>
        <w:rPr>
          <w:rFonts w:ascii="XO Thames" w:hAnsi="XO Thames"/>
          <w:sz w:val="28"/>
        </w:rPr>
        <w:br/>
        <w:t>по запросу, в целях проведения сверки данных по мере необходимости.</w:t>
      </w:r>
    </w:p>
    <w:p w14:paraId="64DB192F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Министерство образования Вологодской области в рамках реализации программы «Верещагинская карта»:</w:t>
      </w:r>
    </w:p>
    <w:p w14:paraId="446218D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осуществляет координацию участия обучающихся общеобразовательных школ области в мероприятиях программы «Верещагинская карта», определяя логистику и категории участников;</w:t>
      </w:r>
    </w:p>
    <w:p w14:paraId="02608246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обеспечивает контроль маршрутизации школьников на мероприятия программы «Верещагинская карта»;</w:t>
      </w:r>
    </w:p>
    <w:p w14:paraId="4B725C72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обеспечивает контроль подачи заявок общеобразовательными организациями на посещение мероприятий программы «Верещагинская карта»;</w:t>
      </w:r>
    </w:p>
    <w:p w14:paraId="7D5150E9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>предоставляет отчетность в Министерство культуры Вологодской области ежемесячно, а также по запросу.</w:t>
      </w:r>
    </w:p>
    <w:p w14:paraId="339A0723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Учредители организаций культуры в рамках реализации программы «Верещагинская карта»:</w:t>
      </w:r>
    </w:p>
    <w:p w14:paraId="3710935F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Style w:val="120"/>
          <w:rFonts w:ascii="XO Thames" w:hAnsi="XO Thames"/>
          <w:sz w:val="28"/>
        </w:rPr>
      </w:pPr>
      <w:r>
        <w:rPr>
          <w:rFonts w:ascii="XO Thames" w:hAnsi="XO Thames"/>
          <w:sz w:val="28"/>
        </w:rPr>
        <w:t>устанавливают государственное или муниципальное задание подведомственным организациям культуры на оказание государственной или муниципальной услуги по показу (организации показа) спектаклей (театральных постановок) на стационаре на бесплатной основе</w:t>
      </w:r>
      <w:r>
        <w:rPr>
          <w:rStyle w:val="141"/>
          <w:rFonts w:ascii="XO Thames" w:hAnsi="XO Thames"/>
          <w:sz w:val="28"/>
        </w:rPr>
        <w:t xml:space="preserve"> (</w:t>
      </w:r>
      <w:hyperlink r:id="rId5" w:history="1">
        <w:r>
          <w:rPr>
            <w:rStyle w:val="141"/>
            <w:rFonts w:ascii="XO Thames" w:hAnsi="XO Thames"/>
            <w:sz w:val="28"/>
          </w:rPr>
          <w:t>Общероссийский базовый (отраслевой) перечень (классификатор) государственных и муниципальных услуг, оказываемых физическим лицам Минкультуры России)</w:t>
        </w:r>
      </w:hyperlink>
      <w:r>
        <w:rPr>
          <w:rFonts w:ascii="XO Thames" w:hAnsi="XO Thames"/>
          <w:sz w:val="28"/>
        </w:rPr>
        <w:t xml:space="preserve"> для</w:t>
      </w:r>
      <w:r>
        <w:rPr>
          <w:rStyle w:val="120"/>
          <w:rFonts w:ascii="XO Thames" w:hAnsi="XO Thames"/>
          <w:sz w:val="28"/>
        </w:rPr>
        <w:t xml:space="preserve"> обучающихся общеобразовательных организаций Вологодской области в возрасте от 7 до 13 лет;</w:t>
      </w:r>
    </w:p>
    <w:p w14:paraId="11F26C32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показатель объема государственной </w:t>
      </w:r>
      <w:r>
        <w:rPr>
          <w:rFonts w:ascii="XO Thames" w:hAnsi="XO Thames"/>
          <w:sz w:val="28"/>
        </w:rPr>
        <w:t>или</w:t>
      </w:r>
      <w:r>
        <w:rPr>
          <w:sz w:val="28"/>
        </w:rPr>
        <w:t xml:space="preserve"> муниципальной услуги организаций культуры в рамках программы «Верещагинская карта» может учитывать участников из числа обучающихся общеобразовательных организаций Вологодской области в возрасте от 7 до 13 лет и сопровождающих лиц;</w:t>
      </w:r>
    </w:p>
    <w:p w14:paraId="1C2D74F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осуществляют контроль хода реализации программы «Верещагинская карта» подведомственными организациями культуры, в том числе контроль исполнения государственного или муниципального задания;</w:t>
      </w:r>
    </w:p>
    <w:p w14:paraId="16EDB194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 xml:space="preserve">представляют отчетность о реализации программы «Верещагинская карта» </w:t>
      </w:r>
      <w:r>
        <w:rPr>
          <w:rFonts w:ascii="XO Thames" w:hAnsi="XO Thames"/>
          <w:sz w:val="28"/>
        </w:rPr>
        <w:br/>
        <w:t>в Министерство культуры области ежемесячно, а также по запросу.</w:t>
      </w:r>
    </w:p>
    <w:p w14:paraId="37C23FED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Организации культуры в рамках реализации программы «Верещагинская карта»:</w:t>
      </w:r>
    </w:p>
    <w:p w14:paraId="321B33AD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формируют афишу мероприятий программы «Верещагинская карта» с учетом критериев, определенных в пункте 8 настоящего Положения;</w:t>
      </w:r>
    </w:p>
    <w:p w14:paraId="589A3FC0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>ведут обработку заявок на посещение организации культуры в рамках программы «Верещагинская карта»;</w:t>
      </w:r>
    </w:p>
    <w:p w14:paraId="308C82AA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обеспечивают возможность посещения мероприятия организованным группам школьников согласно заявке;</w:t>
      </w:r>
    </w:p>
    <w:p w14:paraId="197D8C67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обеспечивают незамедлительное информирование общеобразовательных организаций об изменениях в афише: переносах, заменах спектаклей, изменении времени, площадки;</w:t>
      </w:r>
    </w:p>
    <w:p w14:paraId="007FFA54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 xml:space="preserve">обеспечивают наличие на своих сайтах в сети «Интернет» информации </w:t>
      </w:r>
      <w:r>
        <w:rPr>
          <w:rFonts w:ascii="XO Thames" w:hAnsi="XO Thames"/>
          <w:sz w:val="28"/>
        </w:rPr>
        <w:br/>
        <w:t>о программе «Верещагинская карта»;</w:t>
      </w:r>
    </w:p>
    <w:p w14:paraId="48B310C0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обеспечивают изготовление брелоков с логотипом программы «Верещагинская карта» в необходимом объеме по унифицированной форме;</w:t>
      </w:r>
    </w:p>
    <w:p w14:paraId="18968459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обеспечивают вручение брелоков с логотипом программы «Верещагинская карта» </w:t>
      </w:r>
      <w:r>
        <w:rPr>
          <w:rStyle w:val="120"/>
          <w:rFonts w:ascii="XO Thames" w:hAnsi="XO Thames"/>
          <w:sz w:val="28"/>
        </w:rPr>
        <w:t xml:space="preserve">обучающимся общеобразовательных организаций области - </w:t>
      </w:r>
      <w:r>
        <w:rPr>
          <w:rFonts w:ascii="XO Thames" w:hAnsi="XO Thames"/>
          <w:sz w:val="28"/>
        </w:rPr>
        <w:t>посетителям мероприятий программы «Верещагинская карта».</w:t>
      </w:r>
    </w:p>
    <w:p w14:paraId="61600D2B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Style w:val="120"/>
          <w:rFonts w:ascii="XO Thames" w:hAnsi="XO Thames"/>
          <w:sz w:val="28"/>
        </w:rPr>
        <w:t>Мероприятия организации культуры, включенные в программу «Верещагинская карта», должны соответствовать следующим критериям:</w:t>
      </w:r>
    </w:p>
    <w:p w14:paraId="3CE6055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возрастное ограничение до 12+ (включительно);</w:t>
      </w:r>
    </w:p>
    <w:p w14:paraId="5F6872FC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мероприятие должно соответствовать Основам государственной политики </w:t>
      </w:r>
      <w:r>
        <w:rPr>
          <w:rFonts w:ascii="XO Thames" w:hAnsi="XO Thames"/>
          <w:sz w:val="28"/>
        </w:rPr>
        <w:br/>
        <w:t>по сохранению и укреплению традиционных российских духовно-нравственных ценностей (утв. Указом Президента №809 от 09.11.2022);</w:t>
      </w:r>
    </w:p>
    <w:p w14:paraId="45102236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рекомендуемый репертуар должен включать народные произведения, русскую, отечественную и зарубежную классику, также направлен на формирование гармонично развитой, социально ответственной и патриотичной личности.</w:t>
      </w:r>
    </w:p>
    <w:p w14:paraId="16FD4457" w14:textId="77777777" w:rsidR="00530FCA" w:rsidRDefault="00EA0307">
      <w:pPr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Порядок организации посещения мероприятий программы «Верещагинская карта»:</w:t>
      </w:r>
    </w:p>
    <w:p w14:paraId="0D338577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9.1. Органы местного самоуправления муниципальных округов (городских округов) области, осуществляющие управление в сфере образования (далее – управления образованием органов местного самоуправления), в рамках доведенной Министерством образования области квоты на посещение мероприятий организаций культуры совместно с общеобразовательными организациями области:</w:t>
      </w:r>
    </w:p>
    <w:p w14:paraId="0C93E121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формируют списки участников, с учетом репертуара организаций культуры, основной образовательной программы начального общего, основного общего образования;</w:t>
      </w:r>
    </w:p>
    <w:p w14:paraId="203059A0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обеспечивают формирование организованных групп школьников (не менее 4-х человек) для посещения мероприятий согласно афиши программы «Верещагинская карта»;</w:t>
      </w:r>
    </w:p>
    <w:p w14:paraId="79EB1029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направляют заявки по установленной форме (приложение №2 к настоящему Положению) в адрес организаций культуры посредством электронной почты на электронные адреса, указанные в приложении №1 к настоящему Положению, не менее чем за 14 календарных дней до проведения мероприятия, оригиналы заявок передают руководителям общеобразовательных организаций области для предъявления в организации культуры; </w:t>
      </w:r>
    </w:p>
    <w:p w14:paraId="49D7E835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9.2. Руководители общеобразовательных организаций области:</w:t>
      </w:r>
    </w:p>
    <w:p w14:paraId="7AF42812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назначают сопровождающих группы школьников для участия в мероприятии организации культуры в рамках программы «Верещагинская карта»;</w:t>
      </w:r>
    </w:p>
    <w:p w14:paraId="03B22D2F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формируют заявки по установленной форме (приложение №2 к настоящему Положению) с указанием количества участников для посещения мероприятий организаций культуры за подписью директора, скрепляют их печатью общеобразовательной организации, согласовывают с управлением образованием органа местного самоуправления, выполняющим функции и полномочия учредителя общеобразовательной организации;</w:t>
      </w:r>
    </w:p>
    <w:p w14:paraId="657C141A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обеспечивают контроль подачи заявок в органы местного самоуправления муниципальных округов (городских округов) области, осуществляющих управление в сфере образования, на посещение организаций культуры;</w:t>
      </w:r>
    </w:p>
    <w:p w14:paraId="641C13D7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случае форс-мажорных ситуаций (замена спектакля, изменение даты, площадки, времени проведения спектакля, объявление карантина </w:t>
      </w:r>
      <w:r>
        <w:rPr>
          <w:rFonts w:ascii="XO Thames" w:hAnsi="XO Thames"/>
          <w:sz w:val="28"/>
        </w:rPr>
        <w:br/>
        <w:t xml:space="preserve">в общеобразовательной организации и иные), не зависящих непосредственно </w:t>
      </w:r>
      <w:r>
        <w:rPr>
          <w:rFonts w:ascii="XO Thames" w:hAnsi="XO Thames"/>
          <w:sz w:val="28"/>
        </w:rPr>
        <w:br/>
        <w:t xml:space="preserve">от общеобразовательной организации, подача заявок осуществляется </w:t>
      </w:r>
      <w:r>
        <w:rPr>
          <w:rFonts w:ascii="XO Thames" w:hAnsi="XO Thames"/>
          <w:sz w:val="28"/>
        </w:rPr>
        <w:br/>
        <w:t>по электронной почте в адрес организаций культуры в день проведения мероприятия по предварительному уведомлению организации культуры посредством телефонных номеров, указанных в приложении № 1 к настоящему Положению;</w:t>
      </w:r>
    </w:p>
    <w:p w14:paraId="24321C9D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случае изменений или отмены посещения мероприятия образовательная организация незамедлительно уведомляет Министерство образования области, управления образованием органов местного самоуправления, а также организацию культуры.</w:t>
      </w:r>
    </w:p>
    <w:p w14:paraId="31807007" w14:textId="77777777" w:rsidR="00530FCA" w:rsidRDefault="00EA0307">
      <w:pPr>
        <w:widowControl/>
        <w:tabs>
          <w:tab w:val="left" w:pos="993"/>
        </w:tabs>
        <w:ind w:firstLine="709"/>
        <w:jc w:val="both"/>
      </w:pPr>
      <w:r>
        <w:rPr>
          <w:rFonts w:ascii="XO Thames" w:hAnsi="XO Thames"/>
          <w:sz w:val="28"/>
        </w:rPr>
        <w:t xml:space="preserve">9.3. Руководители организаций культуры информируют о получении заявки </w:t>
      </w:r>
      <w:r>
        <w:rPr>
          <w:rStyle w:val="120"/>
          <w:rFonts w:ascii="XO Thames" w:hAnsi="XO Thames"/>
          <w:sz w:val="28"/>
        </w:rPr>
        <w:t>способом, позволяющим подтвердить факт и дату направления информации.</w:t>
      </w:r>
    </w:p>
    <w:p w14:paraId="275690D7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9.4. При посещении мероприятия сопровождающий организованной группы школьников предъявляет оригинал заявки, представитель организации культуры ставит отметку «Исполнено», заверяет подписью. Копия заявки с отметкой организации культуры по завершении мероприятия передается сопровождающему организованной группы школьников для отчетности в управлении образования соответствующего органа местного самоуправления. Оригинал заявки является отчётным документом для организации культуры и </w:t>
      </w:r>
      <w:r>
        <w:rPr>
          <w:rFonts w:ascii="XO Thames" w:hAnsi="XO Thames"/>
          <w:sz w:val="28"/>
        </w:rPr>
        <w:lastRenderedPageBreak/>
        <w:t xml:space="preserve">остается непосредственно </w:t>
      </w:r>
      <w:r>
        <w:rPr>
          <w:rFonts w:ascii="XO Thames" w:hAnsi="XO Thames"/>
          <w:sz w:val="28"/>
        </w:rPr>
        <w:br/>
        <w:t>в организации культуры.</w:t>
      </w:r>
    </w:p>
    <w:p w14:paraId="3EFF48D8" w14:textId="77777777" w:rsidR="00530FCA" w:rsidRDefault="00EA0307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9.5. Без предварительного бронирования даты и времени, без предоставления оригинала/электронной скан-копии заявки, либо при предоставлении заявки неустановленного образца организация культуры вправе отказать организованной группе школьников в посещении мероприятия за исключением случаев форс-мажорных ситуаций, указанных в абзаце 5 пункта 9.2. настоящего Положения.</w:t>
      </w:r>
    </w:p>
    <w:p w14:paraId="629A5DE9" w14:textId="77777777" w:rsidR="00530FCA" w:rsidRDefault="00530FCA">
      <w:pPr>
        <w:widowControl/>
        <w:tabs>
          <w:tab w:val="left" w:pos="993"/>
        </w:tabs>
        <w:ind w:firstLine="709"/>
        <w:jc w:val="both"/>
        <w:rPr>
          <w:rFonts w:ascii="XO Thames" w:hAnsi="XO Thames"/>
          <w:sz w:val="28"/>
        </w:rPr>
      </w:pPr>
    </w:p>
    <w:p w14:paraId="57118C82" w14:textId="77777777" w:rsidR="00530FCA" w:rsidRDefault="00530FCA">
      <w:pPr>
        <w:sectPr w:rsidR="00530FCA">
          <w:pgSz w:w="11908" w:h="16848"/>
          <w:pgMar w:top="850" w:right="850" w:bottom="850" w:left="850" w:header="709" w:footer="709" w:gutter="0"/>
          <w:cols w:space="720"/>
        </w:sectPr>
      </w:pPr>
    </w:p>
    <w:p w14:paraId="57484166" w14:textId="77777777" w:rsidR="00530FCA" w:rsidRDefault="00EA0307">
      <w:pPr>
        <w:widowControl/>
        <w:jc w:val="right"/>
        <w:rPr>
          <w:rFonts w:ascii="XO Thames" w:hAnsi="XO Thames"/>
          <w:i/>
          <w:sz w:val="28"/>
        </w:rPr>
      </w:pPr>
      <w:r>
        <w:rPr>
          <w:rFonts w:ascii="XO Thames" w:hAnsi="XO Thames"/>
          <w:i/>
          <w:sz w:val="28"/>
        </w:rPr>
        <w:lastRenderedPageBreak/>
        <w:t>Приложение №1</w:t>
      </w:r>
    </w:p>
    <w:p w14:paraId="0A01CEA8" w14:textId="77777777" w:rsidR="00530FCA" w:rsidRDefault="00530FCA">
      <w:pPr>
        <w:widowControl/>
        <w:jc w:val="both"/>
        <w:rPr>
          <w:rFonts w:ascii="XO Thames" w:hAnsi="XO Thames"/>
          <w:i/>
          <w:sz w:val="28"/>
        </w:rPr>
      </w:pPr>
    </w:p>
    <w:p w14:paraId="0261CC64" w14:textId="77777777" w:rsidR="00530FCA" w:rsidRDefault="00EA0307">
      <w:pPr>
        <w:widowControl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Перечень организаций культуры, принимающих участие </w:t>
      </w:r>
    </w:p>
    <w:p w14:paraId="7CEAC522" w14:textId="77777777" w:rsidR="00530FCA" w:rsidRDefault="00EA0307">
      <w:pPr>
        <w:widowControl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реализации </w:t>
      </w:r>
      <w:r>
        <w:rPr>
          <w:rStyle w:val="120"/>
          <w:rFonts w:ascii="XO Thames" w:hAnsi="XO Thames"/>
          <w:sz w:val="28"/>
        </w:rPr>
        <w:t>региональной</w:t>
      </w:r>
    </w:p>
    <w:p w14:paraId="55999B05" w14:textId="77777777" w:rsidR="00530FCA" w:rsidRDefault="00EA0307">
      <w:pPr>
        <w:widowControl/>
        <w:jc w:val="center"/>
        <w:rPr>
          <w:rFonts w:ascii="XO Thames" w:hAnsi="XO Thames"/>
          <w:sz w:val="28"/>
        </w:rPr>
      </w:pPr>
      <w:r>
        <w:rPr>
          <w:rStyle w:val="120"/>
          <w:rFonts w:ascii="XO Thames" w:hAnsi="XO Thames"/>
          <w:sz w:val="28"/>
        </w:rPr>
        <w:t>культурно-просветительской программы «Верещагинская карта»</w:t>
      </w:r>
    </w:p>
    <w:p w14:paraId="00DCEE5B" w14:textId="77777777" w:rsidR="00530FCA" w:rsidRDefault="00530FCA">
      <w:pPr>
        <w:widowControl/>
        <w:jc w:val="center"/>
        <w:rPr>
          <w:rFonts w:ascii="XO Thames" w:hAnsi="XO Thames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77"/>
        <w:gridCol w:w="4301"/>
        <w:gridCol w:w="3031"/>
      </w:tblGrid>
      <w:tr w:rsidR="00530FCA" w14:paraId="58C1941C" w14:textId="77777777">
        <w:trPr>
          <w:trHeight w:hRule="exact" w:val="812"/>
        </w:trPr>
        <w:tc>
          <w:tcPr>
            <w:tcW w:w="2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0BCE0" w14:textId="77777777" w:rsidR="00530FCA" w:rsidRDefault="00EA0307">
            <w:pPr>
              <w:widowControl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Название </w:t>
            </w: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AB079" w14:textId="77777777" w:rsidR="00530FCA" w:rsidRDefault="00EA0307">
            <w:pPr>
              <w:widowControl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Площадка</w:t>
            </w:r>
          </w:p>
        </w:tc>
        <w:tc>
          <w:tcPr>
            <w:tcW w:w="3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0E1C2" w14:textId="77777777" w:rsidR="00530FCA" w:rsidRDefault="00EA0307">
            <w:pPr>
              <w:widowControl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Контакты для направления заявки</w:t>
            </w:r>
          </w:p>
        </w:tc>
      </w:tr>
      <w:tr w:rsidR="00530FCA" w14:paraId="1E6D16A4" w14:textId="77777777">
        <w:trPr>
          <w:trHeight w:hRule="exact" w:val="903"/>
        </w:trPr>
        <w:tc>
          <w:tcPr>
            <w:tcW w:w="2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BDEB3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БУК ВО «Вологодский областной ТЮЗ»</w:t>
            </w:r>
          </w:p>
          <w:p w14:paraId="007B3B6B" w14:textId="77777777" w:rsidR="00530FCA" w:rsidRDefault="00530FCA">
            <w:pPr>
              <w:rPr>
                <w:rFonts w:ascii="XO Thames" w:hAnsi="XO Thames"/>
                <w:sz w:val="24"/>
              </w:rPr>
            </w:pPr>
          </w:p>
          <w:p w14:paraId="12A328CD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 Вологда, ул. Октябрьская, д. 2</w:t>
            </w: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10B68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Основная сцена</w:t>
            </w:r>
          </w:p>
          <w:p w14:paraId="5DFF45F8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Вологда, ул. Октябрьская, д. 2</w:t>
            </w:r>
          </w:p>
        </w:tc>
        <w:tc>
          <w:tcPr>
            <w:tcW w:w="3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C3198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тел. +7(8172) 76 92 79</w:t>
            </w:r>
          </w:p>
          <w:p w14:paraId="2B776511" w14:textId="77777777" w:rsidR="00530FCA" w:rsidRDefault="00EA0307">
            <w:pPr>
              <w:rPr>
                <w:rFonts w:ascii="XO Thames" w:hAnsi="XO Thames"/>
                <w:sz w:val="24"/>
              </w:rPr>
            </w:pPr>
            <w:hyperlink r:id="rId6" w:history="1">
              <w:r>
                <w:rPr>
                  <w:rStyle w:val="14"/>
                  <w:rFonts w:ascii="XO Thames" w:hAnsi="XO Thames"/>
                  <w:sz w:val="24"/>
                </w:rPr>
                <w:t>vologdatuz.adm@yandex.ru</w:t>
              </w:r>
            </w:hyperlink>
            <w:r>
              <w:rPr>
                <w:rFonts w:ascii="XO Thames" w:hAnsi="XO Thames"/>
                <w:sz w:val="24"/>
              </w:rPr>
              <w:t xml:space="preserve"> </w:t>
            </w:r>
          </w:p>
        </w:tc>
      </w:tr>
      <w:tr w:rsidR="00530FCA" w14:paraId="63F9E52C" w14:textId="77777777">
        <w:trPr>
          <w:trHeight w:hRule="exact" w:val="903"/>
        </w:trPr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A66C5" w14:textId="77777777" w:rsidR="00530FCA" w:rsidRDefault="00530FCA"/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5818F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Малая сцена</w:t>
            </w:r>
          </w:p>
          <w:p w14:paraId="40183DAA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Вологда, ул. Октябрьская, д. 2</w:t>
            </w:r>
          </w:p>
        </w:tc>
        <w:tc>
          <w:tcPr>
            <w:tcW w:w="3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2801D" w14:textId="77777777" w:rsidR="00530FCA" w:rsidRDefault="00530FCA"/>
        </w:tc>
      </w:tr>
      <w:tr w:rsidR="00530FCA" w14:paraId="7210294C" w14:textId="77777777">
        <w:trPr>
          <w:trHeight w:hRule="exact" w:val="903"/>
        </w:trPr>
        <w:tc>
          <w:tcPr>
            <w:tcW w:w="2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9C6F1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МАУК «Театр для детей и молодежи»</w:t>
            </w:r>
          </w:p>
          <w:p w14:paraId="31B1CBFE" w14:textId="77777777" w:rsidR="00530FCA" w:rsidRDefault="00530FCA">
            <w:pPr>
              <w:rPr>
                <w:rFonts w:ascii="XO Thames" w:hAnsi="XO Thames"/>
                <w:sz w:val="24"/>
              </w:rPr>
            </w:pPr>
          </w:p>
          <w:p w14:paraId="0CEB8AD8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Череповец, пл. Строителей, 1</w:t>
            </w: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A4374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Большой зал МАУК «Дворец химиков»</w:t>
            </w:r>
          </w:p>
          <w:p w14:paraId="2D3AA1D1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Череповец, просп. Победы, д. 100</w:t>
            </w:r>
          </w:p>
        </w:tc>
        <w:tc>
          <w:tcPr>
            <w:tcW w:w="3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E9F40" w14:textId="77777777" w:rsidR="00530FCA" w:rsidRDefault="00EA0307">
            <w:pPr>
              <w:rPr>
                <w:sz w:val="24"/>
              </w:rPr>
            </w:pPr>
            <w:r>
              <w:rPr>
                <w:sz w:val="24"/>
              </w:rPr>
              <w:t xml:space="preserve">тел. +7(921) 233 21 94 </w:t>
            </w:r>
            <w:hyperlink r:id="rId7" w:history="1">
              <w:r>
                <w:rPr>
                  <w:rStyle w:val="14"/>
                  <w:sz w:val="24"/>
                </w:rPr>
                <w:t>stadm.tdm@mail.ru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530FCA" w14:paraId="4FFFD9A9" w14:textId="77777777">
        <w:trPr>
          <w:trHeight w:hRule="exact" w:val="903"/>
        </w:trPr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D3AA6" w14:textId="77777777" w:rsidR="00530FCA" w:rsidRDefault="00530FCA"/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FDDAE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Большой зал МАУК «Дворец культуры «Строитель» им. Д.Н. Мамлеева</w:t>
            </w:r>
          </w:p>
          <w:p w14:paraId="61381AED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sz w:val="24"/>
              </w:rPr>
              <w:t>г. Череповец, пл. Строителей, д. 1</w:t>
            </w:r>
          </w:p>
        </w:tc>
        <w:tc>
          <w:tcPr>
            <w:tcW w:w="3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DD136" w14:textId="77777777" w:rsidR="00530FCA" w:rsidRDefault="00530FCA"/>
        </w:tc>
      </w:tr>
      <w:tr w:rsidR="00530FCA" w14:paraId="23901950" w14:textId="77777777">
        <w:trPr>
          <w:trHeight w:hRule="exact" w:val="903"/>
        </w:trPr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E0874" w14:textId="77777777" w:rsidR="00530FCA" w:rsidRDefault="00530FCA"/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71EBC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Малый зал МАУК «Дворец культуры «Строитель» им. Д.Н. Мамлеева</w:t>
            </w:r>
          </w:p>
          <w:p w14:paraId="4F52EEE8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Череповец, пл. Строителей, д. 1</w:t>
            </w:r>
          </w:p>
        </w:tc>
        <w:tc>
          <w:tcPr>
            <w:tcW w:w="3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4279A" w14:textId="77777777" w:rsidR="00530FCA" w:rsidRDefault="00530FCA"/>
        </w:tc>
      </w:tr>
      <w:tr w:rsidR="00530FCA" w14:paraId="7860576E" w14:textId="77777777">
        <w:trPr>
          <w:trHeight w:hRule="exact" w:val="903"/>
        </w:trPr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7C7C9" w14:textId="77777777" w:rsidR="00530FCA" w:rsidRDefault="00530FCA"/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84CEE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Пл.№50 МАУК «Дворец культуры «Строитель» им. Д.Н. Мамлеева</w:t>
            </w:r>
          </w:p>
          <w:p w14:paraId="0C1BF0F3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Череповец, пл. Строителей, д. 1</w:t>
            </w:r>
          </w:p>
        </w:tc>
        <w:tc>
          <w:tcPr>
            <w:tcW w:w="3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74D61" w14:textId="77777777" w:rsidR="00530FCA" w:rsidRDefault="00530FCA"/>
        </w:tc>
      </w:tr>
      <w:tr w:rsidR="00530FCA" w14:paraId="7C0A76CD" w14:textId="77777777">
        <w:trPr>
          <w:trHeight w:hRule="exact" w:val="1145"/>
        </w:trPr>
        <w:tc>
          <w:tcPr>
            <w:tcW w:w="2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704F5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МБУК «Театр Деда Мороза для детей и молодёжи»</w:t>
            </w:r>
          </w:p>
          <w:p w14:paraId="5F55F75B" w14:textId="77777777" w:rsidR="00530FCA" w:rsidRDefault="00530FCA">
            <w:pPr>
              <w:rPr>
                <w:rFonts w:ascii="XO Thames" w:hAnsi="XO Thames"/>
                <w:sz w:val="24"/>
              </w:rPr>
            </w:pPr>
          </w:p>
          <w:p w14:paraId="7FFF3B6A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Великий Устюг, Советский просп., д.101</w:t>
            </w: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75E25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sz w:val="24"/>
              </w:rPr>
              <w:t xml:space="preserve">МБУК «Великоустюгский культурно-досуговый центр» </w:t>
            </w:r>
          </w:p>
          <w:p w14:paraId="3303AF66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 Великий Устюг, Советский просп., д. 101</w:t>
            </w:r>
          </w:p>
        </w:tc>
        <w:tc>
          <w:tcPr>
            <w:tcW w:w="3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C9C92" w14:textId="77777777" w:rsidR="00530FCA" w:rsidRDefault="00EA0307">
            <w:pPr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тел. </w:t>
            </w:r>
            <w:r>
              <w:rPr>
                <w:rFonts w:ascii="XO Thames" w:hAnsi="XO Thames"/>
                <w:sz w:val="24"/>
                <w:highlight w:val="white"/>
              </w:rPr>
              <w:t xml:space="preserve">+7 (81738) </w:t>
            </w:r>
            <w:r>
              <w:rPr>
                <w:rFonts w:ascii="XO Thames" w:hAnsi="XO Thames"/>
                <w:sz w:val="24"/>
              </w:rPr>
              <w:t>2 66 84</w:t>
            </w:r>
          </w:p>
          <w:p w14:paraId="74BF4F93" w14:textId="77777777" w:rsidR="00530FCA" w:rsidRDefault="00EA0307">
            <w:pPr>
              <w:rPr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(с </w:t>
            </w:r>
            <w:r>
              <w:rPr>
                <w:sz w:val="24"/>
              </w:rPr>
              <w:t>01.09.25)</w:t>
            </w:r>
          </w:p>
          <w:p w14:paraId="6A5C9FA1" w14:textId="77777777" w:rsidR="00530FCA" w:rsidRDefault="00EA0307">
            <w:pPr>
              <w:rPr>
                <w:sz w:val="24"/>
              </w:rPr>
            </w:pPr>
            <w:r>
              <w:rPr>
                <w:sz w:val="24"/>
              </w:rPr>
              <w:t>+7(911) 532 02 40</w:t>
            </w:r>
          </w:p>
          <w:p w14:paraId="7E64CC9C" w14:textId="77777777" w:rsidR="00530FCA" w:rsidRDefault="00EA0307">
            <w:pPr>
              <w:rPr>
                <w:sz w:val="24"/>
              </w:rPr>
            </w:pPr>
            <w:hyperlink r:id="rId8" w:history="1">
              <w:r>
                <w:rPr>
                  <w:rStyle w:val="14"/>
                  <w:sz w:val="24"/>
                </w:rPr>
                <w:t>teatr_dm@mail.ru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530FCA" w14:paraId="41F73529" w14:textId="77777777">
        <w:trPr>
          <w:trHeight w:val="903"/>
        </w:trPr>
        <w:tc>
          <w:tcPr>
            <w:tcW w:w="2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C9986" w14:textId="77777777" w:rsidR="00530FCA" w:rsidRDefault="00530FCA"/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A77AF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Камерная сцена (</w:t>
            </w:r>
            <w:r>
              <w:rPr>
                <w:sz w:val="24"/>
              </w:rPr>
              <w:t>Кинозал «Авангард»)</w:t>
            </w:r>
          </w:p>
          <w:p w14:paraId="556E2B6C" w14:textId="77777777" w:rsidR="00530FCA" w:rsidRDefault="00EA0307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г. Великий Устюг, ул. Гледенская д. 18</w:t>
            </w:r>
          </w:p>
        </w:tc>
        <w:tc>
          <w:tcPr>
            <w:tcW w:w="30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4A692" w14:textId="77777777" w:rsidR="00530FCA" w:rsidRDefault="00530FCA"/>
        </w:tc>
      </w:tr>
    </w:tbl>
    <w:p w14:paraId="43BF44FB" w14:textId="77777777" w:rsidR="00530FCA" w:rsidRDefault="00530FCA">
      <w:pPr>
        <w:sectPr w:rsidR="00530FCA">
          <w:pgSz w:w="11908" w:h="16848"/>
          <w:pgMar w:top="850" w:right="850" w:bottom="850" w:left="850" w:header="709" w:footer="709" w:gutter="0"/>
          <w:cols w:space="720"/>
        </w:sectPr>
      </w:pPr>
    </w:p>
    <w:p w14:paraId="1BC617EB" w14:textId="77777777" w:rsidR="00530FCA" w:rsidRDefault="00EA0307">
      <w:pPr>
        <w:widowControl/>
        <w:jc w:val="right"/>
        <w:rPr>
          <w:rFonts w:ascii="XO Thames" w:hAnsi="XO Thames"/>
          <w:i/>
          <w:sz w:val="28"/>
        </w:rPr>
      </w:pPr>
      <w:r>
        <w:rPr>
          <w:rFonts w:ascii="XO Thames" w:hAnsi="XO Thames"/>
          <w:i/>
          <w:sz w:val="28"/>
        </w:rPr>
        <w:lastRenderedPageBreak/>
        <w:t>Приложение №2</w:t>
      </w:r>
    </w:p>
    <w:p w14:paraId="199057D5" w14:textId="77777777" w:rsidR="00530FCA" w:rsidRDefault="00EA0307">
      <w:pPr>
        <w:widowControl/>
        <w:jc w:val="right"/>
        <w:rPr>
          <w:rFonts w:ascii="XO Thames" w:hAnsi="XO Thames"/>
          <w:i/>
          <w:sz w:val="28"/>
        </w:rPr>
      </w:pPr>
      <w:r>
        <w:rPr>
          <w:rFonts w:ascii="XO Thames" w:hAnsi="XO Thames"/>
          <w:i/>
          <w:sz w:val="28"/>
        </w:rPr>
        <w:t>Форма заявки</w:t>
      </w:r>
    </w:p>
    <w:p w14:paraId="51864877" w14:textId="77777777" w:rsidR="00530FCA" w:rsidRDefault="00530FCA">
      <w:pPr>
        <w:widowControl/>
        <w:jc w:val="both"/>
        <w:rPr>
          <w:rFonts w:ascii="XO Thames" w:hAnsi="XO Thames"/>
          <w:i/>
          <w:sz w:val="28"/>
        </w:rPr>
      </w:pPr>
    </w:p>
    <w:p w14:paraId="2796DF04" w14:textId="77777777" w:rsidR="00530FCA" w:rsidRDefault="00EA0307">
      <w:pPr>
        <w:widowControl/>
        <w:jc w:val="center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 xml:space="preserve">Заявка на посещение организации культуры </w:t>
      </w:r>
    </w:p>
    <w:p w14:paraId="61F65180" w14:textId="77777777" w:rsidR="00530FCA" w:rsidRDefault="00EA0307">
      <w:pPr>
        <w:widowControl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рамках </w:t>
      </w:r>
      <w:r>
        <w:rPr>
          <w:rStyle w:val="120"/>
          <w:rFonts w:ascii="XO Thames" w:hAnsi="XO Thames"/>
          <w:sz w:val="28"/>
        </w:rPr>
        <w:t xml:space="preserve">региональной культурно-просветительской программы </w:t>
      </w:r>
    </w:p>
    <w:p w14:paraId="41A18C6B" w14:textId="77777777" w:rsidR="00530FCA" w:rsidRDefault="00EA0307">
      <w:pPr>
        <w:widowControl/>
        <w:jc w:val="center"/>
        <w:rPr>
          <w:rFonts w:ascii="XO Thames" w:hAnsi="XO Thames"/>
          <w:sz w:val="28"/>
        </w:rPr>
      </w:pPr>
      <w:r>
        <w:rPr>
          <w:rStyle w:val="120"/>
          <w:rFonts w:ascii="XO Thames" w:hAnsi="XO Thames"/>
          <w:sz w:val="28"/>
        </w:rPr>
        <w:t>«Верещагинская карта»</w:t>
      </w:r>
    </w:p>
    <w:p w14:paraId="6D94B471" w14:textId="77777777" w:rsidR="00530FCA" w:rsidRDefault="00530FCA">
      <w:pPr>
        <w:widowControl/>
        <w:jc w:val="both"/>
        <w:rPr>
          <w:rFonts w:ascii="XO Thames" w:hAnsi="XO Thames"/>
          <w:i/>
          <w:sz w:val="28"/>
          <w:shd w:val="clear" w:color="auto" w:fill="FFA2C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1"/>
        <w:gridCol w:w="4777"/>
      </w:tblGrid>
      <w:tr w:rsidR="00530FCA" w14:paraId="1375437F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4F81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Образовательное учреждение </w:t>
            </w:r>
          </w:p>
          <w:p w14:paraId="0485FCD5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(полное название, адрес)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1953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6A8A4DA5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1769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Учреждение культуры</w:t>
            </w:r>
          </w:p>
          <w:p w14:paraId="02ADDA6F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(полное название, адрес площадки)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8C25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7AD96FE5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9A7E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Дата и время посещения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AEA9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59CADDE9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909E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Название спектакля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AA94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2F9F2703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24EF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Количество школьников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D73D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7BC409B2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6E7E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Сопровождающие</w:t>
            </w:r>
          </w:p>
          <w:p w14:paraId="63A3876D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(Ф.И.О., контактный телефон)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4E85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  <w:tr w:rsidR="00530FCA" w14:paraId="2F2A6AE6" w14:textId="77777777">
        <w:trPr>
          <w:trHeight w:val="360"/>
        </w:trPr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F983" w14:textId="77777777" w:rsidR="00530FCA" w:rsidRDefault="00EA0307">
            <w:pPr>
              <w:widowControl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Ответственный за поездку (директор школы, завуч, сотрудник управления образованием)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D633" w14:textId="77777777" w:rsidR="00530FCA" w:rsidRDefault="00530FCA">
            <w:pPr>
              <w:widowControl/>
              <w:jc w:val="both"/>
              <w:rPr>
                <w:rFonts w:ascii="XO Thames" w:hAnsi="XO Thames"/>
                <w:sz w:val="28"/>
              </w:rPr>
            </w:pPr>
          </w:p>
        </w:tc>
      </w:tr>
    </w:tbl>
    <w:p w14:paraId="0953C383" w14:textId="77777777" w:rsidR="00530FCA" w:rsidRDefault="00530FCA">
      <w:pPr>
        <w:widowControl/>
        <w:jc w:val="both"/>
        <w:rPr>
          <w:rFonts w:ascii="XO Thames" w:hAnsi="XO Thames"/>
          <w:i/>
          <w:sz w:val="28"/>
        </w:rPr>
      </w:pPr>
    </w:p>
    <w:p w14:paraId="6D8036C7" w14:textId="77777777" w:rsidR="00530FCA" w:rsidRDefault="00530FCA">
      <w:pPr>
        <w:widowControl/>
        <w:jc w:val="both"/>
        <w:rPr>
          <w:rFonts w:ascii="XO Thames" w:hAnsi="XO Thames"/>
          <w:i/>
          <w:sz w:val="28"/>
        </w:rPr>
      </w:pPr>
    </w:p>
    <w:p w14:paraId="6AC2675A" w14:textId="77777777" w:rsidR="00530FCA" w:rsidRDefault="00EA0307">
      <w:pPr>
        <w:widowControl/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 xml:space="preserve">Директор школы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>__________________ / _________________________</w:t>
      </w:r>
    </w:p>
    <w:p w14:paraId="3F03D9A9" w14:textId="77777777" w:rsidR="00530FCA" w:rsidRDefault="00EA0307">
      <w:pPr>
        <w:widowControl/>
        <w:ind w:left="3544" w:right="2"/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(подпись)</w:t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</w:r>
      <w:r>
        <w:rPr>
          <w:rFonts w:ascii="XO Thames" w:hAnsi="XO Thames"/>
          <w:sz w:val="24"/>
        </w:rPr>
        <w:tab/>
        <w:t>(расшифровка)</w:t>
      </w:r>
    </w:p>
    <w:p w14:paraId="11C20CCD" w14:textId="77777777" w:rsidR="00530FCA" w:rsidRDefault="00EA0307">
      <w:pPr>
        <w:widowControl/>
        <w:ind w:left="4248" w:right="4821"/>
        <w:jc w:val="center"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М.П.</w:t>
      </w:r>
    </w:p>
    <w:p w14:paraId="5C71D73B" w14:textId="77777777" w:rsidR="00530FCA" w:rsidRDefault="00530FCA">
      <w:pPr>
        <w:rPr>
          <w:rFonts w:ascii="XO Thames" w:hAnsi="XO Thames"/>
          <w:i/>
          <w:sz w:val="28"/>
        </w:rPr>
      </w:pPr>
    </w:p>
    <w:p w14:paraId="165AEC92" w14:textId="77777777" w:rsidR="00530FCA" w:rsidRDefault="00530FCA">
      <w:pPr>
        <w:rPr>
          <w:rFonts w:ascii="XO Thames" w:hAnsi="XO Thames"/>
          <w:i/>
          <w:sz w:val="28"/>
        </w:rPr>
      </w:pPr>
    </w:p>
    <w:tbl>
      <w:tblPr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5088"/>
        <w:gridCol w:w="5088"/>
      </w:tblGrid>
      <w:tr w:rsidR="00530FCA" w14:paraId="68B6F05C" w14:textId="77777777"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535D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СОГЛАСОВАНО</w:t>
            </w:r>
          </w:p>
        </w:tc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4E4B6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</w:tr>
      <w:tr w:rsidR="00530FCA" w14:paraId="724CE3C1" w14:textId="77777777"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D5E2" w14:textId="77777777" w:rsidR="00530FCA" w:rsidRDefault="00EA0307">
            <w:pPr>
              <w:rPr>
                <w:rStyle w:val="120"/>
                <w:rFonts w:ascii="XO Thames" w:hAnsi="XO Thames"/>
                <w:sz w:val="28"/>
              </w:rPr>
            </w:pPr>
            <w:r>
              <w:rPr>
                <w:rStyle w:val="120"/>
                <w:rFonts w:ascii="XO Thames" w:hAnsi="XO Thames"/>
                <w:sz w:val="28"/>
              </w:rPr>
              <w:t xml:space="preserve">Начальник управления образованием </w:t>
            </w:r>
          </w:p>
          <w:p w14:paraId="3F2D1E7C" w14:textId="77777777" w:rsidR="00530FCA" w:rsidRDefault="00EA0307">
            <w:pPr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органа местного самоуправления</w:t>
            </w:r>
          </w:p>
          <w:p w14:paraId="40F75DA7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  <w:p w14:paraId="6CD0AB01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D2F50" w14:textId="77777777" w:rsidR="00530FCA" w:rsidRDefault="00530FCA">
            <w:pPr>
              <w:rPr>
                <w:rStyle w:val="120"/>
                <w:rFonts w:ascii="XO Thames" w:hAnsi="XO Thames"/>
                <w:sz w:val="28"/>
              </w:rPr>
            </w:pPr>
          </w:p>
        </w:tc>
      </w:tr>
      <w:tr w:rsidR="00530FCA" w14:paraId="375D947C" w14:textId="77777777"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5F33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2D337" w14:textId="77777777" w:rsidR="00530FCA" w:rsidRDefault="00EA0307">
            <w:pPr>
              <w:rPr>
                <w:rFonts w:ascii="XO Thames" w:hAnsi="XO Thames"/>
                <w:i/>
                <w:sz w:val="28"/>
              </w:rPr>
            </w:pPr>
            <w:r>
              <w:rPr>
                <w:rFonts w:ascii="XO Thames" w:hAnsi="XO Thames"/>
                <w:i/>
                <w:sz w:val="28"/>
              </w:rPr>
              <w:t>отметка театра о посещении</w:t>
            </w:r>
          </w:p>
        </w:tc>
      </w:tr>
      <w:tr w:rsidR="00530FCA" w14:paraId="7FBF0323" w14:textId="77777777"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3908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B589" w14:textId="77777777" w:rsidR="00530FCA" w:rsidRDefault="00530FCA">
            <w:pPr>
              <w:rPr>
                <w:rFonts w:ascii="XO Thames" w:hAnsi="XO Thames"/>
                <w:sz w:val="28"/>
              </w:rPr>
            </w:pPr>
          </w:p>
        </w:tc>
      </w:tr>
      <w:tr w:rsidR="00530FCA" w14:paraId="1553337D" w14:textId="77777777"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42A9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«___»___________2025 года</w:t>
            </w:r>
          </w:p>
        </w:tc>
        <w:tc>
          <w:tcPr>
            <w:tcW w:w="5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22B48" w14:textId="77777777" w:rsidR="00530FCA" w:rsidRDefault="00EA0307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«___»___________2025 года</w:t>
            </w:r>
          </w:p>
        </w:tc>
      </w:tr>
    </w:tbl>
    <w:p w14:paraId="33EAFD14" w14:textId="77777777" w:rsidR="00530FCA" w:rsidRDefault="00530FCA">
      <w:pPr>
        <w:rPr>
          <w:rFonts w:ascii="XO Thames" w:hAnsi="XO Thames"/>
          <w:sz w:val="28"/>
        </w:rPr>
      </w:pPr>
    </w:p>
    <w:sectPr w:rsidR="00530FCA">
      <w:pgSz w:w="11908" w:h="16848"/>
      <w:pgMar w:top="850" w:right="850" w:bottom="850" w:left="85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433C2"/>
    <w:multiLevelType w:val="multilevel"/>
    <w:tmpl w:val="FFFFFFFF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num w:numId="1" w16cid:durableId="152092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FCA"/>
    <w:rsid w:val="00227B9F"/>
    <w:rsid w:val="00530FCA"/>
    <w:rsid w:val="00EA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C18867"/>
  <w15:docId w15:val="{1ADDAC86-16DF-074A-A025-77289AAC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z w:val="28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  <w:rPr>
      <w:color w:val="00000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z w:val="28"/>
    </w:rPr>
  </w:style>
  <w:style w:type="paragraph" w:customStyle="1" w:styleId="100">
    <w:name w:val="Обычный1_0"/>
    <w:link w:val="101"/>
    <w:rPr>
      <w:rFonts w:ascii="Times New Roman" w:hAnsi="Times New Roman"/>
    </w:rPr>
  </w:style>
  <w:style w:type="character" w:customStyle="1" w:styleId="101">
    <w:name w:val="Обычный1_0"/>
    <w:link w:val="100"/>
    <w:rPr>
      <w:rFonts w:ascii="Times New Roman" w:hAnsi="Times New Roman"/>
      <w:color w:val="000000"/>
    </w:rPr>
  </w:style>
  <w:style w:type="paragraph" w:customStyle="1" w:styleId="12">
    <w:name w:val="Обычный1_2"/>
    <w:link w:val="120"/>
    <w:rPr>
      <w:rFonts w:ascii="Times New Roman" w:hAnsi="Times New Roman"/>
    </w:rPr>
  </w:style>
  <w:style w:type="character" w:customStyle="1" w:styleId="120">
    <w:name w:val="Обычный1_2"/>
    <w:link w:val="12"/>
    <w:rPr>
      <w:rFonts w:ascii="Times New Roman" w:hAnsi="Times New Roman"/>
      <w:color w:val="000000"/>
    </w:rPr>
  </w:style>
  <w:style w:type="paragraph" w:customStyle="1" w:styleId="210">
    <w:name w:val="Гиперссылка2_1"/>
    <w:link w:val="211"/>
    <w:rPr>
      <w:color w:val="0000FF"/>
      <w:u w:val="single"/>
    </w:rPr>
  </w:style>
  <w:style w:type="character" w:customStyle="1" w:styleId="211">
    <w:name w:val="Гиперссылка2_1"/>
    <w:link w:val="210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z w:val="26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z w:val="32"/>
    </w:rPr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z w:val="28"/>
    </w:rPr>
  </w:style>
  <w:style w:type="paragraph" w:customStyle="1" w:styleId="17">
    <w:name w:val="Обычный1"/>
    <w:link w:val="18"/>
    <w:rPr>
      <w:rFonts w:ascii="Times New Roman" w:hAnsi="Times New Roman"/>
    </w:rPr>
  </w:style>
  <w:style w:type="character" w:customStyle="1" w:styleId="18">
    <w:name w:val="Обычный1"/>
    <w:link w:val="17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z w:val="28"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customStyle="1" w:styleId="200">
    <w:name w:val="Основной шрифт абзаца2_0"/>
    <w:link w:val="201"/>
  </w:style>
  <w:style w:type="character" w:customStyle="1" w:styleId="201">
    <w:name w:val="Основной шрифт абзаца2_0"/>
    <w:link w:val="200"/>
    <w:rPr>
      <w:color w:val="00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z w:val="28"/>
    </w:rPr>
  </w:style>
  <w:style w:type="paragraph" w:customStyle="1" w:styleId="110">
    <w:name w:val="Основной шрифт абзаца1_1"/>
    <w:link w:val="111"/>
  </w:style>
  <w:style w:type="character" w:customStyle="1" w:styleId="111">
    <w:name w:val="Основной шрифт абзаца1_1"/>
    <w:link w:val="110"/>
    <w:rPr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z w:val="28"/>
    </w:rPr>
  </w:style>
  <w:style w:type="paragraph" w:styleId="a4">
    <w:name w:val="List Paragraph"/>
    <w:basedOn w:val="a"/>
    <w:link w:val="a5"/>
    <w:pPr>
      <w:widowControl/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color w:val="000000"/>
    </w:rPr>
  </w:style>
  <w:style w:type="paragraph" w:customStyle="1" w:styleId="140">
    <w:name w:val="Обычный1_4"/>
    <w:link w:val="141"/>
    <w:rPr>
      <w:rFonts w:ascii="Times New Roman" w:hAnsi="Times New Roman"/>
    </w:rPr>
  </w:style>
  <w:style w:type="character" w:customStyle="1" w:styleId="141">
    <w:name w:val="Обычный1_4"/>
    <w:link w:val="140"/>
    <w:rPr>
      <w:rFonts w:ascii="Times New Roman" w:hAnsi="Times New Roman"/>
      <w:color w:val="000000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000000"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z w:val="24"/>
    </w:rPr>
  </w:style>
  <w:style w:type="paragraph" w:customStyle="1" w:styleId="19">
    <w:name w:val="Основной шрифт абзаца1"/>
    <w:link w:val="1a"/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  <w:rPr>
      <w:color w:val="00000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tr_dm@mail.ru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stadm.tdm@mail.ru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vologdatuz.adm@yandex.ru" TargetMode="External" /><Relationship Id="rId5" Type="http://schemas.openxmlformats.org/officeDocument/2006/relationships/hyperlink" Target="https://budget.gov.ru/%D0%93%D0%BE%D1%81%D1%81%D0%B5%D0%BA%D1%82%D0%BE%D1%80/%D0%93%D0%BE%D1%81%D1%83%D0%B4%D0%B0%D1%80%D1%81%D1%82%D0%B2%D0%B5%D0%BD%D0%BD%D1%8B%D0%B5-%D1%83%D1%81%D0%BB%D1%83%D0%B3%D0%B8/%D0%9F%D0%B5%D1%80%D0%B5%D1%87%D0%BD%D0%B8-%D0%BA%D0%BB%D0%B0%D1%81%D1%81%D0%B8%D1%84%D0%B8%D0%BA%D0%B0%D1%82%D0%BE%D1%80%D1%8B-%D0%B3%D0%BE%D1%81%D1%83%D0%B4%D0%B0%D1%80%D1%81%D1%82%D0%B2%D0%B5%D0%BD%D0%BD%D1%8B%D1%85-%D0%B8-%D0%BC%D1%83%D0%BD%D0%B8%D1%86%D0%B8%D0%BF%D0%B0%D0%BB%D1%8C%D0%BD%D1%8B%D1%85-%D1%83%D1%81%D0%BB%D1%83%D0%B3-%D0%B8-%D1%80%D0%B0%D0%B1%D0%BE%D1%82/%D0%9E%D0%B1%D1%89%D0%B5%D1%80%D0%BE%D1%81%D1%81%D0%B8%D0%B9%D1%81%D0%BA%D0%B8%D0%B5-%D0%B1%D0%B0%D0%B7%D0%BE%D0%B2%D1%8B%D0%B5-%D0%BE%D1%82%D1%80%D0%B0%D1%81%D0%BB%D0%B5%D0%B2%D1%8B%D0%B5-%D0%BF%D0%B5%D1%80%D0%B5%D1%87%D0%BD%D0%B8-%D0%BA%D0%BB%D0%B0%D1%81%D1%81%D0%B8%D1%84%D0%B8%D0%BA%D0%B0%D1%82%D0%BE%D1%80%D1%8B-%D0%B3%D0%BE%D1%81%D1%83%D0%B4%D0%B0%D1%80%D1%81%D1%82%D0%B2%D0%B5%D0%BD%D0%BD%D1%8B%D1%85-%D0%B8-%D0%BC%D1%83%D0%BD%D0%B8%D1%86%D0%B8%D0%BF%D0%B0%D0%BB%D1%8C%D0%BD%D1%8B%D1%85-%D1%83%D1%81%D0%BB%D1%83%D0%B3-%D0%BE%D0%BA%D0%B0%D0%B7%D1%8B%D0%B2%D0%B0%D0%B5%D0%BC%D1%8B%D1%85-%D1%84%D0%B8%D0%B7%D0%B8%D1%87%D0%B5%D1%81%D0%BA%D0%B8%D0%BC-%D0%BB%D0%B8%D1%86%D0%B0%D0%BC" TargetMode="Externa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1940</Words>
  <Characters>11061</Characters>
  <Application>Microsoft Office Word</Application>
  <DocSecurity>0</DocSecurity>
  <Lines>92</Lines>
  <Paragraphs>25</Paragraphs>
  <ScaleCrop>false</ScaleCrop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Белоусова</cp:lastModifiedBy>
  <cp:revision>2</cp:revision>
  <dcterms:created xsi:type="dcterms:W3CDTF">2025-11-13T13:52:00Z</dcterms:created>
  <dcterms:modified xsi:type="dcterms:W3CDTF">2025-11-13T13:52:00Z</dcterms:modified>
</cp:coreProperties>
</file>